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76811" w14:textId="77777777" w:rsidR="00B97F11" w:rsidRDefault="006F1A21">
      <w:r>
        <w:rPr>
          <w:b/>
        </w:rPr>
        <w:t>S</w:t>
      </w:r>
      <w:r w:rsidR="00B97F11">
        <w:rPr>
          <w:b/>
        </w:rPr>
        <w:t xml:space="preserve">PECIAL TAX LEVY FOR SNOW REMOVAL FROM THE PATHWAYS AND SOME OF THE ENGINEERED WALKWAYS WITHIN THE COMMUNITY OF MCKENZIE LAKE </w:t>
      </w:r>
    </w:p>
    <w:p w14:paraId="160027B9" w14:textId="77777777" w:rsidR="00B97F11" w:rsidRDefault="00B97F11"/>
    <w:p w14:paraId="1F00ABFE" w14:textId="77777777" w:rsidR="00554559" w:rsidRPr="00596ED2" w:rsidRDefault="00554559">
      <w:pPr>
        <w:rPr>
          <w:color w:val="000000" w:themeColor="text1"/>
        </w:rPr>
      </w:pPr>
      <w:r>
        <w:t>FREQUENTLY ASKED QUESTIONS</w:t>
      </w:r>
    </w:p>
    <w:p w14:paraId="77D2E332" w14:textId="77777777" w:rsidR="00554559" w:rsidRDefault="00554559"/>
    <w:p w14:paraId="7062F0A5" w14:textId="77777777" w:rsidR="00D677D5" w:rsidRDefault="00D4034D">
      <w:r>
        <w:rPr>
          <w:b/>
        </w:rPr>
        <w:t xml:space="preserve">What paths are being cleared? </w:t>
      </w:r>
      <w:r>
        <w:t xml:space="preserve">All pathways and walkways leading to pathways within the community of McKenzie Lake from </w:t>
      </w:r>
      <w:proofErr w:type="spellStart"/>
      <w:r>
        <w:t>Deerfoot</w:t>
      </w:r>
      <w:proofErr w:type="spellEnd"/>
      <w:r>
        <w:t xml:space="preserve"> Trail up to and including the ridge, and from 130 Avenue to 22X are being cleared.  This includes pathways surrounding </w:t>
      </w:r>
      <w:proofErr w:type="spellStart"/>
      <w:r>
        <w:t>neighbourhood</w:t>
      </w:r>
      <w:proofErr w:type="spellEnd"/>
      <w:r>
        <w:t xml:space="preserve"> parks and playgrounds.</w:t>
      </w:r>
    </w:p>
    <w:p w14:paraId="1EB6D0F8" w14:textId="77777777" w:rsidR="00D677D5" w:rsidRDefault="00D677D5"/>
    <w:p w14:paraId="667B8AA4" w14:textId="77777777" w:rsidR="00B40C41" w:rsidRDefault="00B40C41">
      <w:r>
        <w:t xml:space="preserve">Note:  Pathway clearing on the ridge </w:t>
      </w:r>
      <w:r w:rsidR="00D677D5" w:rsidRPr="00D677D5">
        <w:t xml:space="preserve">from Mt Alberta View </w:t>
      </w:r>
      <w:r w:rsidR="00D677D5">
        <w:t>north to 130 Avenue</w:t>
      </w:r>
      <w:r>
        <w:t xml:space="preserve"> has resumed in conjunction with this pathway being re-opened</w:t>
      </w:r>
      <w:r w:rsidR="00D677D5">
        <w:t>.</w:t>
      </w:r>
    </w:p>
    <w:p w14:paraId="2C829989" w14:textId="77777777" w:rsidR="00D4034D" w:rsidRDefault="00B40C41">
      <w:r>
        <w:t xml:space="preserve"> </w:t>
      </w:r>
    </w:p>
    <w:p w14:paraId="2948DC16" w14:textId="77777777" w:rsidR="00AD4E21" w:rsidRDefault="00AD4E21">
      <w:r>
        <w:rPr>
          <w:b/>
        </w:rPr>
        <w:t>Is</w:t>
      </w:r>
      <w:r w:rsidR="00D4034D">
        <w:rPr>
          <w:b/>
        </w:rPr>
        <w:t xml:space="preserve"> the ridge pathway north of 130 Ave leading down into Fish Creek Park cleared</w:t>
      </w:r>
      <w:r>
        <w:rPr>
          <w:b/>
        </w:rPr>
        <w:t>?</w:t>
      </w:r>
      <w:r>
        <w:t xml:space="preserve"> No, this falls within the boundaries of the community of </w:t>
      </w:r>
      <w:proofErr w:type="spellStart"/>
      <w:r>
        <w:t>Douglasdale</w:t>
      </w:r>
      <w:proofErr w:type="spellEnd"/>
      <w:r>
        <w:t>.</w:t>
      </w:r>
    </w:p>
    <w:p w14:paraId="6B2FFE1F" w14:textId="77777777" w:rsidR="00AD4E21" w:rsidRDefault="00AD4E21"/>
    <w:p w14:paraId="2B34EC11" w14:textId="77777777" w:rsidR="00DC3A65" w:rsidRDefault="00AD4E21">
      <w:r>
        <w:rPr>
          <w:b/>
        </w:rPr>
        <w:t>Are the walkways between houses cleared?</w:t>
      </w:r>
      <w:r>
        <w:t xml:space="preserve"> Walkways that lead to the pathway system are cleared.  Walkways that do not lead to the pathway system are not cleared as the snow cannot be</w:t>
      </w:r>
      <w:r w:rsidR="00DC3A65">
        <w:t xml:space="preserve"> </w:t>
      </w:r>
      <w:r>
        <w:t>pushed out onto the street or piled up against private property owners’ fences.</w:t>
      </w:r>
    </w:p>
    <w:p w14:paraId="285104F2" w14:textId="77777777" w:rsidR="00DC3A65" w:rsidRDefault="00DC3A65"/>
    <w:p w14:paraId="4737774E" w14:textId="77777777" w:rsidR="00DC3A65" w:rsidRDefault="00DC3A65">
      <w:r>
        <w:rPr>
          <w:b/>
        </w:rPr>
        <w:t>Are the pathways/walkways sanded?</w:t>
      </w:r>
      <w:r>
        <w:t xml:space="preserve"> Sand will be used only if required</w:t>
      </w:r>
      <w:r w:rsidR="00DD7F71">
        <w:t>, in specific areas where there is ice.  The sand that the City uses on all pathways, sidewalks and off leash areas contains 5% salt.</w:t>
      </w:r>
    </w:p>
    <w:p w14:paraId="35E8B870" w14:textId="77777777" w:rsidR="00DC3A65" w:rsidRDefault="00DC3A65"/>
    <w:p w14:paraId="3BF87701" w14:textId="77777777" w:rsidR="00DD7F71" w:rsidRDefault="00DC3A65">
      <w:r>
        <w:rPr>
          <w:b/>
        </w:rPr>
        <w:t>Who clears the pathways/walkways?</w:t>
      </w:r>
      <w:r>
        <w:t xml:space="preserve"> The City of Calgary</w:t>
      </w:r>
      <w:r w:rsidR="00DD7F71">
        <w:t xml:space="preserve"> contracts out the snow removal from all of the pathways and walkways leading to pathways within the </w:t>
      </w:r>
      <w:proofErr w:type="gramStart"/>
      <w:r w:rsidR="00DD7F71">
        <w:t>above mentioned</w:t>
      </w:r>
      <w:proofErr w:type="gramEnd"/>
      <w:r w:rsidR="00DD7F71">
        <w:t xml:space="preserve"> boundaries, to city standards – normally within 12 hours of a snow fall.  The snow is removed beyond the pavement edges to allow water to drain off the pathway onto the grass shoulder when it melts.</w:t>
      </w:r>
    </w:p>
    <w:p w14:paraId="45FA44CB" w14:textId="77777777" w:rsidR="00DC3A65" w:rsidRDefault="00DC3A65"/>
    <w:p w14:paraId="2D2DFB03" w14:textId="77777777" w:rsidR="00DC3A65" w:rsidRDefault="00DC3A65">
      <w:r>
        <w:rPr>
          <w:b/>
        </w:rPr>
        <w:t>When are they cleared?</w:t>
      </w:r>
      <w:r>
        <w:t xml:space="preserve"> The pathways/walkways are cleared from the first snowfall in the </w:t>
      </w:r>
      <w:r w:rsidR="00596ED2">
        <w:t>fall</w:t>
      </w:r>
      <w:r>
        <w:t xml:space="preserve"> until the last snowfall in the </w:t>
      </w:r>
      <w:r w:rsidR="00596ED2">
        <w:t>spring</w:t>
      </w:r>
      <w:r>
        <w:t>.  “Freak” snowfalls that occur very early in the fall or very late in the spring will not be cleared if it is going to be sunny and warm the following day.</w:t>
      </w:r>
    </w:p>
    <w:p w14:paraId="58035EB5" w14:textId="77777777" w:rsidR="00DC3A65" w:rsidRDefault="00DC3A65"/>
    <w:p w14:paraId="14551D93" w14:textId="77777777" w:rsidR="00A4233C" w:rsidRDefault="00DC3A65">
      <w:r>
        <w:rPr>
          <w:b/>
        </w:rPr>
        <w:t>Who is paying for this?</w:t>
      </w:r>
      <w:r>
        <w:t xml:space="preserve"> Each property owner pays through a Special Tax Levy, the amount of which appears on your tax bill.</w:t>
      </w:r>
      <w:r w:rsidR="00F24716">
        <w:t xml:space="preserve">  Each fall</w:t>
      </w:r>
      <w:r w:rsidR="00596ED2">
        <w:t>, property</w:t>
      </w:r>
      <w:r w:rsidR="00F24716">
        <w:t xml:space="preserve"> owners receive a letter from the City advising them of </w:t>
      </w:r>
      <w:r w:rsidR="00261B02">
        <w:t>the amount of the</w:t>
      </w:r>
      <w:r w:rsidR="00F24716">
        <w:t xml:space="preserve"> Special Tax Levy for the following winter season</w:t>
      </w:r>
      <w:r w:rsidR="00BD48EC">
        <w:t>.</w:t>
      </w:r>
    </w:p>
    <w:p w14:paraId="205C3F62" w14:textId="77777777" w:rsidR="00A4233C" w:rsidRDefault="00A4233C"/>
    <w:p w14:paraId="0DF8682C" w14:textId="77777777" w:rsidR="00A4233C" w:rsidRDefault="00A4233C">
      <w:r>
        <w:rPr>
          <w:b/>
        </w:rPr>
        <w:t>How is the cost determined?</w:t>
      </w:r>
      <w:r>
        <w:t xml:space="preserve"> There are </w:t>
      </w:r>
      <w:r w:rsidR="003736BA">
        <w:t xml:space="preserve">approximately </w:t>
      </w:r>
      <w:r>
        <w:t>11,</w:t>
      </w:r>
      <w:r w:rsidR="00F24716">
        <w:t>700</w:t>
      </w:r>
      <w:r>
        <w:t xml:space="preserve"> meters of pathways and </w:t>
      </w:r>
      <w:r w:rsidR="003736BA">
        <w:t>800</w:t>
      </w:r>
      <w:r>
        <w:t xml:space="preserve"> meters of walkways between houses that lead to pathways or green areas within the community and the cost is based on snow being cleared an average of 35 times per year.</w:t>
      </w:r>
      <w:r w:rsidR="00F24716">
        <w:t xml:space="preserve"> A cost is factored in for moving equipment to </w:t>
      </w:r>
      <w:r w:rsidR="00596ED2">
        <w:t>disjunctive</w:t>
      </w:r>
      <w:r w:rsidR="00F24716">
        <w:t xml:space="preserve"> sites.</w:t>
      </w:r>
      <w:r w:rsidR="007014DA">
        <w:t xml:space="preserve">  There are</w:t>
      </w:r>
      <w:r w:rsidR="00FC6E20">
        <w:t xml:space="preserve"> 4674</w:t>
      </w:r>
      <w:r w:rsidR="007014DA">
        <w:t xml:space="preserve"> properties in the community to share this cost.       </w:t>
      </w:r>
    </w:p>
    <w:p w14:paraId="0DC12419" w14:textId="77777777" w:rsidR="00880AAE" w:rsidRDefault="00880AAE"/>
    <w:p w14:paraId="45928AD4" w14:textId="77777777" w:rsidR="00377504" w:rsidRDefault="00377504">
      <w:pPr>
        <w:rPr>
          <w:b/>
        </w:rPr>
      </w:pPr>
    </w:p>
    <w:p w14:paraId="21E4C640" w14:textId="77777777" w:rsidR="00377504" w:rsidRDefault="00377504">
      <w:pPr>
        <w:rPr>
          <w:b/>
        </w:rPr>
      </w:pPr>
    </w:p>
    <w:p w14:paraId="609659EB" w14:textId="77777777" w:rsidR="00377504" w:rsidRDefault="00377504">
      <w:pPr>
        <w:rPr>
          <w:b/>
        </w:rPr>
      </w:pPr>
    </w:p>
    <w:p w14:paraId="03046FF4" w14:textId="77777777" w:rsidR="00880AAE" w:rsidRPr="009B4BBF" w:rsidRDefault="00880AAE" w:rsidP="00377504">
      <w:r>
        <w:rPr>
          <w:b/>
        </w:rPr>
        <w:t>How much has it cost each year?</w:t>
      </w:r>
      <w:r w:rsidR="009B4BBF">
        <w:tab/>
      </w:r>
    </w:p>
    <w:p w14:paraId="5C47A67A" w14:textId="77777777" w:rsidR="006A60C0" w:rsidRDefault="00956B5E">
      <w:pPr>
        <w:rPr>
          <w:rFonts w:ascii="Verdana" w:hAnsi="Verdana"/>
          <w:b/>
          <w:bCs/>
          <w:sz w:val="20"/>
          <w:szCs w:val="20"/>
        </w:rPr>
      </w:pPr>
      <w:r>
        <w:rPr>
          <w:rFonts w:ascii="Verdana" w:hAnsi="Verdana"/>
          <w:b/>
          <w:bCs/>
          <w:sz w:val="20"/>
          <w:szCs w:val="20"/>
        </w:rPr>
        <w:br/>
      </w:r>
    </w:p>
    <w:tbl>
      <w:tblPr>
        <w:tblW w:w="9936" w:type="dxa"/>
        <w:tblInd w:w="95" w:type="dxa"/>
        <w:tblLook w:val="0000" w:firstRow="0" w:lastRow="0" w:firstColumn="0" w:lastColumn="0" w:noHBand="0" w:noVBand="0"/>
      </w:tblPr>
      <w:tblGrid>
        <w:gridCol w:w="945"/>
        <w:gridCol w:w="774"/>
        <w:gridCol w:w="945"/>
        <w:gridCol w:w="1177"/>
        <w:gridCol w:w="1134"/>
        <w:gridCol w:w="1134"/>
        <w:gridCol w:w="3827"/>
      </w:tblGrid>
      <w:tr w:rsidR="006A60C0" w:rsidRPr="006A60C0" w14:paraId="26469244" w14:textId="77777777" w:rsidTr="006A60C0">
        <w:trPr>
          <w:trHeight w:val="1300"/>
        </w:trPr>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14:paraId="43CA7110" w14:textId="77777777" w:rsidR="006A60C0" w:rsidRPr="006A60C0" w:rsidRDefault="006A60C0" w:rsidP="006A60C0">
            <w:pPr>
              <w:rPr>
                <w:rFonts w:asciiTheme="minorHAnsi" w:hAnsiTheme="minorHAnsi"/>
                <w:b/>
                <w:bCs/>
                <w:sz w:val="20"/>
                <w:szCs w:val="20"/>
              </w:rPr>
            </w:pPr>
            <w:r w:rsidRPr="006A60C0">
              <w:rPr>
                <w:rFonts w:asciiTheme="minorHAnsi" w:hAnsiTheme="minorHAnsi"/>
                <w:b/>
                <w:bCs/>
                <w:sz w:val="20"/>
                <w:szCs w:val="20"/>
              </w:rPr>
              <w:t>Property Tax Bill Year</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48603C04" w14:textId="77777777" w:rsidR="006A60C0" w:rsidRPr="006A60C0" w:rsidRDefault="006A60C0" w:rsidP="006A60C0">
            <w:pPr>
              <w:rPr>
                <w:rFonts w:asciiTheme="minorHAnsi" w:hAnsiTheme="minorHAnsi"/>
                <w:b/>
                <w:bCs/>
                <w:sz w:val="20"/>
                <w:szCs w:val="20"/>
              </w:rPr>
            </w:pPr>
            <w:r w:rsidRPr="006A60C0">
              <w:rPr>
                <w:rFonts w:asciiTheme="minorHAnsi" w:hAnsiTheme="minorHAnsi"/>
                <w:b/>
                <w:bCs/>
                <w:sz w:val="20"/>
                <w:szCs w:val="20"/>
              </w:rPr>
              <w:t>Tax Levy</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14:paraId="2EEB510D" w14:textId="77777777" w:rsidR="006A60C0" w:rsidRPr="006A60C0" w:rsidRDefault="006A60C0" w:rsidP="006A60C0">
            <w:pPr>
              <w:rPr>
                <w:rFonts w:asciiTheme="minorHAnsi" w:hAnsiTheme="minorHAnsi"/>
                <w:b/>
                <w:bCs/>
                <w:sz w:val="20"/>
                <w:szCs w:val="20"/>
              </w:rPr>
            </w:pPr>
            <w:r w:rsidRPr="006A60C0">
              <w:rPr>
                <w:rFonts w:asciiTheme="minorHAnsi" w:hAnsiTheme="minorHAnsi"/>
                <w:b/>
                <w:bCs/>
                <w:sz w:val="20"/>
                <w:szCs w:val="20"/>
              </w:rPr>
              <w:t>Property Count</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14913345" w14:textId="77777777" w:rsidR="006A60C0" w:rsidRPr="006A60C0" w:rsidRDefault="006A60C0" w:rsidP="006A60C0">
            <w:pPr>
              <w:rPr>
                <w:rFonts w:asciiTheme="minorHAnsi" w:hAnsiTheme="minorHAnsi"/>
                <w:b/>
                <w:bCs/>
                <w:sz w:val="20"/>
                <w:szCs w:val="20"/>
              </w:rPr>
            </w:pPr>
            <w:r w:rsidRPr="006A60C0">
              <w:rPr>
                <w:rFonts w:asciiTheme="minorHAnsi" w:hAnsiTheme="minorHAnsi"/>
                <w:b/>
                <w:bCs/>
                <w:sz w:val="20"/>
                <w:szCs w:val="20"/>
              </w:rPr>
              <w:t>Collected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68A5DA" w14:textId="77777777" w:rsidR="006A60C0" w:rsidRPr="006A60C0" w:rsidRDefault="006A60C0" w:rsidP="006A60C0">
            <w:pPr>
              <w:rPr>
                <w:rFonts w:asciiTheme="minorHAnsi" w:hAnsiTheme="minorHAnsi"/>
                <w:b/>
                <w:bCs/>
                <w:sz w:val="20"/>
                <w:szCs w:val="20"/>
              </w:rPr>
            </w:pPr>
            <w:r w:rsidRPr="006A60C0">
              <w:rPr>
                <w:rFonts w:asciiTheme="minorHAnsi" w:hAnsiTheme="minorHAnsi"/>
                <w:b/>
                <w:bCs/>
                <w:sz w:val="20"/>
                <w:szCs w:val="20"/>
              </w:rPr>
              <w:t>Total Snow Removal Costs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AF501F" w14:textId="77777777" w:rsidR="006A60C0" w:rsidRPr="006A60C0" w:rsidRDefault="006A60C0" w:rsidP="006A60C0">
            <w:pPr>
              <w:rPr>
                <w:rFonts w:asciiTheme="minorHAnsi" w:hAnsiTheme="minorHAnsi"/>
                <w:b/>
                <w:bCs/>
                <w:sz w:val="20"/>
                <w:szCs w:val="20"/>
              </w:rPr>
            </w:pPr>
            <w:r w:rsidRPr="006A60C0">
              <w:rPr>
                <w:rFonts w:asciiTheme="minorHAnsi" w:hAnsiTheme="minorHAnsi"/>
                <w:b/>
                <w:bCs/>
                <w:sz w:val="20"/>
                <w:szCs w:val="20"/>
              </w:rPr>
              <w:t>Account Balance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4EA18A61" w14:textId="77777777" w:rsidR="006A60C0" w:rsidRPr="006A60C0" w:rsidRDefault="006A60C0" w:rsidP="006A60C0">
            <w:pPr>
              <w:ind w:right="34"/>
              <w:rPr>
                <w:rFonts w:asciiTheme="minorHAnsi" w:hAnsiTheme="minorHAnsi"/>
                <w:b/>
                <w:bCs/>
                <w:sz w:val="20"/>
                <w:szCs w:val="20"/>
              </w:rPr>
            </w:pPr>
            <w:r w:rsidRPr="006A60C0">
              <w:rPr>
                <w:rFonts w:asciiTheme="minorHAnsi" w:hAnsiTheme="minorHAnsi"/>
                <w:b/>
                <w:bCs/>
                <w:sz w:val="20"/>
                <w:szCs w:val="20"/>
              </w:rPr>
              <w:t>Comments</w:t>
            </w:r>
          </w:p>
        </w:tc>
      </w:tr>
      <w:tr w:rsidR="006A60C0" w:rsidRPr="006A60C0" w14:paraId="3F866CB2" w14:textId="77777777" w:rsidTr="006A60C0">
        <w:trPr>
          <w:trHeight w:val="26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60B2C"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2006</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79A55"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$10.87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898C1"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4,691</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8F0EA"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$50,991.17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F21D0"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$20,315.00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11C7A"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$30,676.17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37E4E16" w14:textId="77777777" w:rsidR="006A60C0" w:rsidRPr="006A60C0" w:rsidRDefault="006A60C0" w:rsidP="006A60C0">
            <w:pPr>
              <w:ind w:right="1480"/>
              <w:rPr>
                <w:rFonts w:asciiTheme="minorHAnsi" w:hAnsiTheme="minorHAnsi"/>
                <w:sz w:val="20"/>
                <w:szCs w:val="20"/>
              </w:rPr>
            </w:pPr>
            <w:r w:rsidRPr="006A60C0">
              <w:rPr>
                <w:rFonts w:asciiTheme="minorHAnsi" w:hAnsiTheme="minorHAnsi"/>
                <w:sz w:val="20"/>
                <w:szCs w:val="20"/>
              </w:rPr>
              <w:t xml:space="preserve">Initial rate set at $10.87.  </w:t>
            </w:r>
          </w:p>
        </w:tc>
      </w:tr>
      <w:tr w:rsidR="006A60C0" w:rsidRPr="006A60C0" w14:paraId="78DA0A37" w14:textId="77777777" w:rsidTr="006A60C0">
        <w:trPr>
          <w:trHeight w:val="138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4C62D"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2007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37A34"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$11.20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3C5CE"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4,684</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82A0E"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$52,460.80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23A19"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$38,642.00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B90D9"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$44,494.97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D509E69"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Ended 2006-07 with a $10K surplus.  As the City had no previous history of clearing snow in the community, they suggested increasing the levy for 2007 by 3% as the community is not permitted to run a deficit.</w:t>
            </w:r>
          </w:p>
        </w:tc>
      </w:tr>
      <w:tr w:rsidR="006A60C0" w:rsidRPr="006A60C0" w14:paraId="1FDB6A70" w14:textId="77777777" w:rsidTr="006A60C0">
        <w:trPr>
          <w:trHeight w:val="86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6EBA5"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2008</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B08F5"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$11.20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38E0B"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4,684</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D43B2"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$52,460.80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AB557"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$49,840.50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B4DC"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$47,115.27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D15FEC4"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2007-08 season had light snow fall thus we ended 2007-08 with a $26K surplus.  As such, the tax rate was not increased for 2008-09.</w:t>
            </w:r>
          </w:p>
        </w:tc>
      </w:tr>
      <w:tr w:rsidR="006A60C0" w:rsidRPr="006A60C0" w14:paraId="04F2CF2F" w14:textId="77777777" w:rsidTr="006A60C0">
        <w:trPr>
          <w:trHeight w:val="112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F1E3C"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2009</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7AB93"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$11.20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E270E"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4,684</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D1948"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$52,460.80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FA6C9"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$41,500.00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E5FBD"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$58,076.07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D1B8CBB"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2008-09 was a heavy snowfall year, and we had a $10K deficit.  Did not increase the tax levy for 2008-09 to reduce the surplus carried over from previous years.</w:t>
            </w:r>
          </w:p>
        </w:tc>
      </w:tr>
      <w:tr w:rsidR="006A60C0" w:rsidRPr="006A60C0" w14:paraId="3927FB0C" w14:textId="77777777" w:rsidTr="006A60C0">
        <w:trPr>
          <w:trHeight w:val="268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2EB1A"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2010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24B03"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$11.54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4BAFB"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4,674</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629FD"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$53,937.96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5C406" w14:textId="5379016B" w:rsidR="006A60C0" w:rsidRPr="006A60C0" w:rsidRDefault="006A60C0" w:rsidP="002840A0">
            <w:pPr>
              <w:jc w:val="right"/>
              <w:rPr>
                <w:rFonts w:asciiTheme="minorHAnsi" w:hAnsiTheme="minorHAnsi"/>
                <w:sz w:val="20"/>
                <w:szCs w:val="20"/>
              </w:rPr>
            </w:pPr>
            <w:r w:rsidRPr="006A60C0">
              <w:rPr>
                <w:rFonts w:asciiTheme="minorHAnsi" w:hAnsiTheme="minorHAnsi"/>
                <w:sz w:val="20"/>
                <w:szCs w:val="20"/>
              </w:rPr>
              <w:t>$</w:t>
            </w:r>
            <w:r w:rsidR="002840A0">
              <w:rPr>
                <w:rFonts w:asciiTheme="minorHAnsi" w:hAnsiTheme="minorHAnsi"/>
                <w:sz w:val="20"/>
                <w:szCs w:val="20"/>
              </w:rPr>
              <w:t>20,816.50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DF06C" w14:textId="5D24B876" w:rsidR="006A60C0" w:rsidRPr="006A60C0" w:rsidRDefault="002840A0" w:rsidP="006A60C0">
            <w:pPr>
              <w:jc w:val="right"/>
              <w:rPr>
                <w:rFonts w:asciiTheme="minorHAnsi" w:hAnsiTheme="minorHAnsi"/>
                <w:sz w:val="20"/>
                <w:szCs w:val="20"/>
              </w:rPr>
            </w:pPr>
            <w:r>
              <w:rPr>
                <w:rFonts w:asciiTheme="minorHAnsi" w:hAnsiTheme="minorHAnsi"/>
                <w:sz w:val="20"/>
                <w:szCs w:val="20"/>
              </w:rPr>
              <w:t>$91,197.53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53D3BB3"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 xml:space="preserve">Increased the levy for 2010-11 by 3% as we needed approximately $15K in reserve in case the vote to determine continuation of the Special Tax Levy went to a </w:t>
            </w:r>
            <w:proofErr w:type="spellStart"/>
            <w:r w:rsidRPr="006A60C0">
              <w:rPr>
                <w:rFonts w:asciiTheme="minorHAnsi" w:hAnsiTheme="minorHAnsi"/>
                <w:sz w:val="20"/>
                <w:szCs w:val="20"/>
              </w:rPr>
              <w:t>mailout</w:t>
            </w:r>
            <w:proofErr w:type="spellEnd"/>
            <w:r w:rsidRPr="006A60C0">
              <w:rPr>
                <w:rFonts w:asciiTheme="minorHAnsi" w:hAnsiTheme="minorHAnsi"/>
                <w:sz w:val="20"/>
                <w:szCs w:val="20"/>
              </w:rPr>
              <w:t xml:space="preserve"> ballot.  The cost of mailing out a ballot to each property owner would have come out of the money collected from property tax owners for the Special Tax Levy.  Also, the contract with the contractor ran out at the end of 2009 and the City was predicting an increase in the cost of the new contract.</w:t>
            </w:r>
          </w:p>
        </w:tc>
      </w:tr>
      <w:tr w:rsidR="006A60C0" w:rsidRPr="006A60C0" w14:paraId="1B046F98" w14:textId="77777777" w:rsidTr="006A60C0">
        <w:trPr>
          <w:trHeight w:val="166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6DDF7"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2011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E2811"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$5.00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3FE21"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4,672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8E552"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$23,360.00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5082" w14:textId="7218A3CC" w:rsidR="006A60C0" w:rsidRPr="006A60C0" w:rsidRDefault="006A60C0" w:rsidP="002840A0">
            <w:pPr>
              <w:jc w:val="right"/>
              <w:rPr>
                <w:rFonts w:asciiTheme="minorHAnsi" w:hAnsiTheme="minorHAnsi"/>
                <w:sz w:val="20"/>
                <w:szCs w:val="20"/>
              </w:rPr>
            </w:pPr>
            <w:r w:rsidRPr="006A60C0">
              <w:rPr>
                <w:rFonts w:asciiTheme="minorHAnsi" w:hAnsiTheme="minorHAnsi"/>
                <w:sz w:val="20"/>
                <w:szCs w:val="20"/>
              </w:rPr>
              <w:t>$2</w:t>
            </w:r>
            <w:r w:rsidR="002840A0">
              <w:rPr>
                <w:rFonts w:asciiTheme="minorHAnsi" w:hAnsiTheme="minorHAnsi"/>
                <w:sz w:val="20"/>
                <w:szCs w:val="20"/>
              </w:rPr>
              <w:t>8</w:t>
            </w:r>
            <w:r w:rsidRPr="006A60C0">
              <w:rPr>
                <w:rFonts w:asciiTheme="minorHAnsi" w:hAnsiTheme="minorHAnsi"/>
                <w:sz w:val="20"/>
                <w:szCs w:val="20"/>
              </w:rPr>
              <w:t>,</w:t>
            </w:r>
            <w:r w:rsidR="002840A0">
              <w:rPr>
                <w:rFonts w:asciiTheme="minorHAnsi" w:hAnsiTheme="minorHAnsi"/>
                <w:sz w:val="20"/>
                <w:szCs w:val="20"/>
              </w:rPr>
              <w:t>606.83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75D46" w14:textId="31BB2EFC" w:rsidR="006A60C0" w:rsidRPr="006A60C0" w:rsidRDefault="006A60C0" w:rsidP="002840A0">
            <w:pPr>
              <w:jc w:val="right"/>
              <w:rPr>
                <w:rFonts w:asciiTheme="minorHAnsi" w:hAnsiTheme="minorHAnsi"/>
                <w:sz w:val="20"/>
                <w:szCs w:val="20"/>
              </w:rPr>
            </w:pPr>
            <w:r w:rsidRPr="006A60C0">
              <w:rPr>
                <w:rFonts w:asciiTheme="minorHAnsi" w:hAnsiTheme="minorHAnsi"/>
                <w:sz w:val="20"/>
                <w:szCs w:val="20"/>
              </w:rPr>
              <w:t>$8</w:t>
            </w:r>
            <w:r w:rsidR="002840A0">
              <w:rPr>
                <w:rFonts w:asciiTheme="minorHAnsi" w:hAnsiTheme="minorHAnsi"/>
                <w:sz w:val="20"/>
                <w:szCs w:val="20"/>
              </w:rPr>
              <w:t>5</w:t>
            </w:r>
            <w:r w:rsidRPr="006A60C0">
              <w:rPr>
                <w:rFonts w:asciiTheme="minorHAnsi" w:hAnsiTheme="minorHAnsi"/>
                <w:sz w:val="20"/>
                <w:szCs w:val="20"/>
              </w:rPr>
              <w:t>,</w:t>
            </w:r>
            <w:r w:rsidR="002840A0">
              <w:rPr>
                <w:rFonts w:asciiTheme="minorHAnsi" w:hAnsiTheme="minorHAnsi"/>
                <w:sz w:val="20"/>
                <w:szCs w:val="20"/>
              </w:rPr>
              <w:t>950</w:t>
            </w:r>
            <w:r w:rsidRPr="006A60C0">
              <w:rPr>
                <w:rFonts w:asciiTheme="minorHAnsi" w:hAnsiTheme="minorHAnsi"/>
                <w:sz w:val="20"/>
                <w:szCs w:val="20"/>
              </w:rPr>
              <w:t>.</w:t>
            </w:r>
            <w:r w:rsidR="002840A0">
              <w:rPr>
                <w:rFonts w:asciiTheme="minorHAnsi" w:hAnsiTheme="minorHAnsi"/>
                <w:sz w:val="20"/>
                <w:szCs w:val="20"/>
              </w:rPr>
              <w:t>70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7B021C4B"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 xml:space="preserve">On April 27, 2010, a vote was held in the community and 89% of property owners that voted were in </w:t>
            </w:r>
            <w:proofErr w:type="spellStart"/>
            <w:r w:rsidRPr="006A60C0">
              <w:rPr>
                <w:rFonts w:asciiTheme="minorHAnsi" w:hAnsiTheme="minorHAnsi"/>
                <w:sz w:val="20"/>
                <w:szCs w:val="20"/>
              </w:rPr>
              <w:t>favour</w:t>
            </w:r>
            <w:proofErr w:type="spellEnd"/>
            <w:r w:rsidRPr="006A60C0">
              <w:rPr>
                <w:rFonts w:asciiTheme="minorHAnsi" w:hAnsiTheme="minorHAnsi"/>
                <w:sz w:val="20"/>
                <w:szCs w:val="20"/>
              </w:rPr>
              <w:t xml:space="preserve"> of continuing the Tax Levy.  Thus, there was no mail-out ballot.  Tax levy lowered to $5 to reduce the surplus carried over from previous years.</w:t>
            </w:r>
          </w:p>
        </w:tc>
      </w:tr>
      <w:tr w:rsidR="006A60C0" w:rsidRPr="006A60C0" w14:paraId="53966618" w14:textId="77777777" w:rsidTr="006A60C0">
        <w:trPr>
          <w:trHeight w:val="82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9E7EC"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2012</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30A13"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$5.00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63D5E"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4,672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CF70B"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$23,360.00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E4E2B" w14:textId="08FF762C" w:rsidR="006A60C0" w:rsidRPr="006A60C0" w:rsidRDefault="006A60C0" w:rsidP="002840A0">
            <w:pPr>
              <w:jc w:val="right"/>
              <w:rPr>
                <w:rFonts w:asciiTheme="minorHAnsi" w:hAnsiTheme="minorHAnsi"/>
                <w:sz w:val="20"/>
                <w:szCs w:val="20"/>
              </w:rPr>
            </w:pPr>
            <w:r w:rsidRPr="006A60C0">
              <w:rPr>
                <w:rFonts w:asciiTheme="minorHAnsi" w:hAnsiTheme="minorHAnsi"/>
                <w:sz w:val="20"/>
                <w:szCs w:val="20"/>
              </w:rPr>
              <w:t>$3</w:t>
            </w:r>
            <w:r w:rsidR="002840A0">
              <w:rPr>
                <w:rFonts w:asciiTheme="minorHAnsi" w:hAnsiTheme="minorHAnsi"/>
                <w:sz w:val="20"/>
                <w:szCs w:val="20"/>
              </w:rPr>
              <w:t>7</w:t>
            </w:r>
            <w:r w:rsidRPr="006A60C0">
              <w:rPr>
                <w:rFonts w:asciiTheme="minorHAnsi" w:hAnsiTheme="minorHAnsi"/>
                <w:sz w:val="20"/>
                <w:szCs w:val="20"/>
              </w:rPr>
              <w:t>,</w:t>
            </w:r>
            <w:r w:rsidR="002840A0">
              <w:rPr>
                <w:rFonts w:asciiTheme="minorHAnsi" w:hAnsiTheme="minorHAnsi"/>
                <w:sz w:val="20"/>
                <w:szCs w:val="20"/>
              </w:rPr>
              <w:t>743</w:t>
            </w:r>
            <w:r w:rsidRPr="006A60C0">
              <w:rPr>
                <w:rFonts w:asciiTheme="minorHAnsi" w:hAnsiTheme="minorHAnsi"/>
                <w:sz w:val="20"/>
                <w:szCs w:val="20"/>
              </w:rPr>
              <w:t>.</w:t>
            </w:r>
            <w:r w:rsidR="002840A0">
              <w:rPr>
                <w:rFonts w:asciiTheme="minorHAnsi" w:hAnsiTheme="minorHAnsi"/>
                <w:sz w:val="20"/>
                <w:szCs w:val="20"/>
              </w:rPr>
              <w:t>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9940D" w14:textId="01B27407" w:rsidR="006A60C0" w:rsidRPr="006A60C0" w:rsidRDefault="006A60C0" w:rsidP="002840A0">
            <w:pPr>
              <w:jc w:val="right"/>
              <w:rPr>
                <w:rFonts w:asciiTheme="minorHAnsi" w:hAnsiTheme="minorHAnsi"/>
                <w:sz w:val="20"/>
                <w:szCs w:val="20"/>
              </w:rPr>
            </w:pPr>
            <w:r w:rsidRPr="006A60C0">
              <w:rPr>
                <w:rFonts w:asciiTheme="minorHAnsi" w:hAnsiTheme="minorHAnsi"/>
                <w:sz w:val="20"/>
                <w:szCs w:val="20"/>
              </w:rPr>
              <w:t>$71,566.</w:t>
            </w:r>
            <w:r w:rsidR="002840A0">
              <w:rPr>
                <w:rFonts w:asciiTheme="minorHAnsi" w:hAnsiTheme="minorHAnsi"/>
                <w:sz w:val="20"/>
                <w:szCs w:val="20"/>
              </w:rPr>
              <w:t>81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87174B1"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2011-12 was a light snowfall year.  Tax levy remained at $5 to reduce the surplus carried over from previous years.</w:t>
            </w:r>
          </w:p>
        </w:tc>
      </w:tr>
      <w:tr w:rsidR="006A60C0" w:rsidRPr="006A60C0" w14:paraId="2C3D62D7" w14:textId="77777777" w:rsidTr="006A60C0">
        <w:trPr>
          <w:trHeight w:val="52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77E9C"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2013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102FC"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$3.00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C4EFE"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4,672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F5120"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$14,016.00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7ED00" w14:textId="7FB364E4" w:rsidR="006A60C0" w:rsidRPr="006A60C0" w:rsidRDefault="006A60C0" w:rsidP="002840A0">
            <w:pPr>
              <w:jc w:val="right"/>
              <w:rPr>
                <w:rFonts w:asciiTheme="minorHAnsi" w:hAnsiTheme="minorHAnsi"/>
                <w:sz w:val="20"/>
                <w:szCs w:val="20"/>
              </w:rPr>
            </w:pPr>
            <w:r w:rsidRPr="006A60C0">
              <w:rPr>
                <w:rFonts w:asciiTheme="minorHAnsi" w:hAnsiTheme="minorHAnsi"/>
                <w:sz w:val="20"/>
                <w:szCs w:val="20"/>
              </w:rPr>
              <w:t>$</w:t>
            </w:r>
            <w:r w:rsidR="002840A0">
              <w:rPr>
                <w:rFonts w:asciiTheme="minorHAnsi" w:hAnsiTheme="minorHAnsi"/>
                <w:sz w:val="20"/>
                <w:szCs w:val="20"/>
              </w:rPr>
              <w:t>36</w:t>
            </w:r>
            <w:r w:rsidRPr="006A60C0">
              <w:rPr>
                <w:rFonts w:asciiTheme="minorHAnsi" w:hAnsiTheme="minorHAnsi"/>
                <w:sz w:val="20"/>
                <w:szCs w:val="20"/>
              </w:rPr>
              <w:t>,</w:t>
            </w:r>
            <w:r w:rsidR="002840A0">
              <w:rPr>
                <w:rFonts w:asciiTheme="minorHAnsi" w:hAnsiTheme="minorHAnsi"/>
                <w:sz w:val="20"/>
                <w:szCs w:val="20"/>
              </w:rPr>
              <w:t>265</w:t>
            </w:r>
            <w:r w:rsidRPr="006A60C0">
              <w:rPr>
                <w:rFonts w:asciiTheme="minorHAnsi" w:hAnsiTheme="minorHAnsi"/>
                <w:sz w:val="20"/>
                <w:szCs w:val="20"/>
              </w:rPr>
              <w:t>.</w:t>
            </w:r>
            <w:r w:rsidR="002840A0">
              <w:rPr>
                <w:rFonts w:asciiTheme="minorHAnsi" w:hAnsiTheme="minorHAnsi"/>
                <w:sz w:val="20"/>
                <w:szCs w:val="20"/>
              </w:rPr>
              <w:t>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BF192" w14:textId="0FC12747" w:rsidR="006A60C0" w:rsidRPr="006A60C0" w:rsidRDefault="006A60C0" w:rsidP="002840A0">
            <w:pPr>
              <w:jc w:val="right"/>
              <w:rPr>
                <w:rFonts w:asciiTheme="minorHAnsi" w:hAnsiTheme="minorHAnsi"/>
                <w:sz w:val="20"/>
                <w:szCs w:val="20"/>
              </w:rPr>
            </w:pPr>
            <w:r w:rsidRPr="006A60C0">
              <w:rPr>
                <w:rFonts w:asciiTheme="minorHAnsi" w:hAnsiTheme="minorHAnsi"/>
                <w:sz w:val="20"/>
                <w:szCs w:val="20"/>
              </w:rPr>
              <w:t>$4</w:t>
            </w:r>
            <w:r w:rsidR="002840A0">
              <w:rPr>
                <w:rFonts w:asciiTheme="minorHAnsi" w:hAnsiTheme="minorHAnsi"/>
                <w:sz w:val="20"/>
                <w:szCs w:val="20"/>
              </w:rPr>
              <w:t>9</w:t>
            </w:r>
            <w:r w:rsidRPr="006A60C0">
              <w:rPr>
                <w:rFonts w:asciiTheme="minorHAnsi" w:hAnsiTheme="minorHAnsi"/>
                <w:sz w:val="20"/>
                <w:szCs w:val="20"/>
              </w:rPr>
              <w:t>,</w:t>
            </w:r>
            <w:r w:rsidR="002840A0">
              <w:rPr>
                <w:rFonts w:asciiTheme="minorHAnsi" w:hAnsiTheme="minorHAnsi"/>
                <w:sz w:val="20"/>
                <w:szCs w:val="20"/>
              </w:rPr>
              <w:t>317</w:t>
            </w:r>
            <w:r w:rsidRPr="006A60C0">
              <w:rPr>
                <w:rFonts w:asciiTheme="minorHAnsi" w:hAnsiTheme="minorHAnsi"/>
                <w:sz w:val="20"/>
                <w:szCs w:val="20"/>
              </w:rPr>
              <w:t>.</w:t>
            </w:r>
            <w:r w:rsidR="002840A0">
              <w:rPr>
                <w:rFonts w:asciiTheme="minorHAnsi" w:hAnsiTheme="minorHAnsi"/>
                <w:sz w:val="20"/>
                <w:szCs w:val="20"/>
              </w:rPr>
              <w:t>26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470F2CFB"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Tax levy lowered to $3 to reduce the surplus carried over from previous years.</w:t>
            </w:r>
          </w:p>
        </w:tc>
      </w:tr>
      <w:tr w:rsidR="006A60C0" w:rsidRPr="006A60C0" w14:paraId="00E2434E" w14:textId="77777777" w:rsidTr="006A60C0">
        <w:trPr>
          <w:trHeight w:val="78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59AC9"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lastRenderedPageBreak/>
              <w:t>2014</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FF233"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$7.85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B7EED"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4,669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0E8E4"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$36,651.65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365C6" w14:textId="1F6ECDA4" w:rsidR="006A60C0" w:rsidRPr="006A60C0" w:rsidRDefault="006A60C0" w:rsidP="002840A0">
            <w:pPr>
              <w:jc w:val="right"/>
              <w:rPr>
                <w:rFonts w:asciiTheme="minorHAnsi" w:hAnsiTheme="minorHAnsi"/>
                <w:sz w:val="20"/>
                <w:szCs w:val="20"/>
              </w:rPr>
            </w:pPr>
            <w:r w:rsidRPr="006A60C0">
              <w:rPr>
                <w:rFonts w:asciiTheme="minorHAnsi" w:hAnsiTheme="minorHAnsi"/>
                <w:sz w:val="20"/>
                <w:szCs w:val="20"/>
              </w:rPr>
              <w:t>$</w:t>
            </w:r>
            <w:r w:rsidR="002840A0">
              <w:rPr>
                <w:rFonts w:asciiTheme="minorHAnsi" w:hAnsiTheme="minorHAnsi"/>
                <w:sz w:val="20"/>
                <w:szCs w:val="20"/>
              </w:rPr>
              <w:t>23</w:t>
            </w:r>
            <w:r w:rsidRPr="006A60C0">
              <w:rPr>
                <w:rFonts w:asciiTheme="minorHAnsi" w:hAnsiTheme="minorHAnsi"/>
                <w:sz w:val="20"/>
                <w:szCs w:val="20"/>
              </w:rPr>
              <w:t>,</w:t>
            </w:r>
            <w:r w:rsidR="002840A0">
              <w:rPr>
                <w:rFonts w:asciiTheme="minorHAnsi" w:hAnsiTheme="minorHAnsi"/>
                <w:sz w:val="20"/>
                <w:szCs w:val="20"/>
              </w:rPr>
              <w:t>757</w:t>
            </w:r>
            <w:r w:rsidRPr="006A60C0">
              <w:rPr>
                <w:rFonts w:asciiTheme="minorHAnsi" w:hAnsiTheme="minorHAnsi"/>
                <w:sz w:val="20"/>
                <w:szCs w:val="20"/>
              </w:rPr>
              <w:t>.</w:t>
            </w:r>
            <w:r w:rsidR="002840A0">
              <w:rPr>
                <w:rFonts w:asciiTheme="minorHAnsi" w:hAnsiTheme="minorHAnsi"/>
                <w:sz w:val="20"/>
                <w:szCs w:val="20"/>
              </w:rPr>
              <w:t>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41979" w14:textId="2EEA5D5E" w:rsidR="006A60C0" w:rsidRPr="006A60C0" w:rsidRDefault="006A60C0" w:rsidP="002840A0">
            <w:pPr>
              <w:jc w:val="right"/>
              <w:rPr>
                <w:rFonts w:asciiTheme="minorHAnsi" w:hAnsiTheme="minorHAnsi"/>
                <w:sz w:val="20"/>
                <w:szCs w:val="20"/>
              </w:rPr>
            </w:pPr>
            <w:r w:rsidRPr="006A60C0">
              <w:rPr>
                <w:rFonts w:asciiTheme="minorHAnsi" w:hAnsiTheme="minorHAnsi"/>
                <w:sz w:val="20"/>
                <w:szCs w:val="20"/>
              </w:rPr>
              <w:t>$</w:t>
            </w:r>
            <w:r w:rsidR="002840A0">
              <w:rPr>
                <w:rFonts w:asciiTheme="minorHAnsi" w:hAnsiTheme="minorHAnsi"/>
                <w:sz w:val="20"/>
                <w:szCs w:val="20"/>
              </w:rPr>
              <w:t>62</w:t>
            </w:r>
            <w:r w:rsidRPr="006A60C0">
              <w:rPr>
                <w:rFonts w:asciiTheme="minorHAnsi" w:hAnsiTheme="minorHAnsi"/>
                <w:sz w:val="20"/>
                <w:szCs w:val="20"/>
              </w:rPr>
              <w:t>,</w:t>
            </w:r>
            <w:r w:rsidR="002840A0">
              <w:rPr>
                <w:rFonts w:asciiTheme="minorHAnsi" w:hAnsiTheme="minorHAnsi"/>
                <w:sz w:val="20"/>
                <w:szCs w:val="20"/>
              </w:rPr>
              <w:t>211</w:t>
            </w:r>
            <w:r w:rsidRPr="006A60C0">
              <w:rPr>
                <w:rFonts w:asciiTheme="minorHAnsi" w:hAnsiTheme="minorHAnsi"/>
                <w:sz w:val="20"/>
                <w:szCs w:val="20"/>
              </w:rPr>
              <w:t>.</w:t>
            </w:r>
            <w:r w:rsidR="002840A0">
              <w:rPr>
                <w:rFonts w:asciiTheme="minorHAnsi" w:hAnsiTheme="minorHAnsi"/>
                <w:sz w:val="20"/>
                <w:szCs w:val="20"/>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8B207CF"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Tax levy increased to $7.85 to ensure sufficient funds in the event of a heavy snowfall year for 2014-15.</w:t>
            </w:r>
          </w:p>
        </w:tc>
      </w:tr>
      <w:tr w:rsidR="006A60C0" w:rsidRPr="006A60C0" w14:paraId="62D722B8" w14:textId="77777777" w:rsidTr="002840A0">
        <w:trPr>
          <w:trHeight w:val="78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CB62C"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2015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55741"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$7.85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13076"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4,669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D1A46"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$36,651.65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5CF8F" w14:textId="32D3F713" w:rsidR="006A60C0" w:rsidRPr="002840A0" w:rsidRDefault="002840A0" w:rsidP="006A60C0">
            <w:pPr>
              <w:jc w:val="right"/>
              <w:rPr>
                <w:rFonts w:asciiTheme="minorHAnsi" w:hAnsiTheme="minorHAnsi"/>
                <w:color w:val="000000" w:themeColor="text1"/>
                <w:sz w:val="20"/>
                <w:szCs w:val="20"/>
              </w:rPr>
            </w:pPr>
            <w:r w:rsidRPr="002840A0">
              <w:rPr>
                <w:rFonts w:asciiTheme="minorHAnsi" w:hAnsiTheme="minorHAnsi"/>
                <w:color w:val="000000" w:themeColor="text1"/>
                <w:sz w:val="20"/>
                <w:szCs w:val="20"/>
              </w:rPr>
              <w:t>$27,986.65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8A2DF" w14:textId="726FEAEF" w:rsidR="006A60C0" w:rsidRPr="002840A0" w:rsidRDefault="002840A0" w:rsidP="006A60C0">
            <w:pPr>
              <w:jc w:val="right"/>
              <w:rPr>
                <w:rFonts w:asciiTheme="minorHAnsi" w:hAnsiTheme="minorHAnsi"/>
                <w:color w:val="000000" w:themeColor="text1"/>
                <w:sz w:val="20"/>
                <w:szCs w:val="20"/>
              </w:rPr>
            </w:pPr>
            <w:r w:rsidRPr="002840A0">
              <w:rPr>
                <w:rFonts w:asciiTheme="minorHAnsi" w:hAnsiTheme="minorHAnsi"/>
                <w:color w:val="000000" w:themeColor="text1"/>
                <w:sz w:val="20"/>
                <w:szCs w:val="20"/>
              </w:rPr>
              <w:t>$70,876.19</w:t>
            </w:r>
          </w:p>
        </w:tc>
        <w:tc>
          <w:tcPr>
            <w:tcW w:w="3827" w:type="dxa"/>
            <w:tcBorders>
              <w:top w:val="nil"/>
              <w:left w:val="single" w:sz="4" w:space="0" w:color="auto"/>
              <w:bottom w:val="nil"/>
              <w:right w:val="single" w:sz="4" w:space="0" w:color="auto"/>
            </w:tcBorders>
            <w:shd w:val="clear" w:color="auto" w:fill="auto"/>
            <w:vAlign w:val="bottom"/>
          </w:tcPr>
          <w:p w14:paraId="086D4405"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Tax levy remained at $7.85 to ensure sufficient funds to facilitate a mail-out ballot if required in Fall 2015.</w:t>
            </w:r>
          </w:p>
        </w:tc>
      </w:tr>
      <w:tr w:rsidR="006A60C0" w:rsidRPr="006A60C0" w14:paraId="170AA168" w14:textId="77777777" w:rsidTr="002840A0">
        <w:trPr>
          <w:trHeight w:val="130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BE1CE" w14:textId="77777777" w:rsidR="006A60C0" w:rsidRPr="006A60C0" w:rsidRDefault="006A60C0" w:rsidP="006A60C0">
            <w:pPr>
              <w:rPr>
                <w:rFonts w:asciiTheme="minorHAnsi" w:hAnsiTheme="minorHAnsi"/>
                <w:sz w:val="20"/>
                <w:szCs w:val="20"/>
              </w:rPr>
            </w:pPr>
            <w:r w:rsidRPr="006A60C0">
              <w:rPr>
                <w:rFonts w:asciiTheme="minorHAnsi" w:hAnsiTheme="minorHAnsi"/>
                <w:sz w:val="20"/>
                <w:szCs w:val="20"/>
              </w:rPr>
              <w:t>2016</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28A6E" w14:textId="77777777" w:rsidR="006A60C0" w:rsidRPr="006A60C0" w:rsidRDefault="006A60C0" w:rsidP="006A60C0">
            <w:pPr>
              <w:jc w:val="right"/>
              <w:rPr>
                <w:rFonts w:asciiTheme="minorHAnsi" w:hAnsiTheme="minorHAnsi"/>
                <w:sz w:val="20"/>
                <w:szCs w:val="20"/>
              </w:rPr>
            </w:pPr>
            <w:r w:rsidRPr="006A60C0">
              <w:rPr>
                <w:rFonts w:asciiTheme="minorHAnsi" w:hAnsiTheme="minorHAnsi"/>
                <w:sz w:val="20"/>
                <w:szCs w:val="20"/>
              </w:rPr>
              <w:t>$5.00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57BB1" w14:textId="77777777" w:rsidR="006A60C0" w:rsidRPr="00FF460A" w:rsidRDefault="006A60C0" w:rsidP="006A60C0">
            <w:pPr>
              <w:jc w:val="right"/>
              <w:rPr>
                <w:rFonts w:asciiTheme="minorHAnsi" w:hAnsiTheme="minorHAnsi"/>
                <w:sz w:val="20"/>
                <w:szCs w:val="20"/>
              </w:rPr>
            </w:pPr>
            <w:r w:rsidRPr="00FF460A">
              <w:rPr>
                <w:rFonts w:asciiTheme="minorHAnsi" w:hAnsiTheme="minorHAnsi"/>
                <w:sz w:val="20"/>
                <w:szCs w:val="20"/>
              </w:rPr>
              <w:t>4,669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3E6B" w14:textId="77777777" w:rsidR="006A60C0" w:rsidRPr="00FF460A" w:rsidRDefault="006A60C0" w:rsidP="006A60C0">
            <w:pPr>
              <w:jc w:val="right"/>
              <w:rPr>
                <w:rFonts w:asciiTheme="minorHAnsi" w:hAnsiTheme="minorHAnsi"/>
                <w:sz w:val="20"/>
                <w:szCs w:val="20"/>
              </w:rPr>
            </w:pPr>
            <w:r w:rsidRPr="00FF460A">
              <w:rPr>
                <w:rFonts w:asciiTheme="minorHAnsi" w:hAnsiTheme="minorHAnsi"/>
                <w:sz w:val="20"/>
                <w:szCs w:val="20"/>
              </w:rPr>
              <w:t>$23,345.00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2784B" w14:textId="4A764508" w:rsidR="006A60C0" w:rsidRPr="002840A0" w:rsidRDefault="002840A0" w:rsidP="006A60C0">
            <w:pPr>
              <w:jc w:val="right"/>
              <w:rPr>
                <w:rFonts w:asciiTheme="minorHAnsi" w:hAnsiTheme="minorHAnsi"/>
                <w:color w:val="000000" w:themeColor="text1"/>
                <w:sz w:val="20"/>
                <w:szCs w:val="20"/>
              </w:rPr>
            </w:pPr>
            <w:r w:rsidRPr="002840A0">
              <w:rPr>
                <w:rFonts w:asciiTheme="minorHAnsi" w:hAnsiTheme="minorHAnsi"/>
                <w:color w:val="000000" w:themeColor="text1"/>
                <w:sz w:val="20"/>
                <w:szCs w:val="20"/>
              </w:rPr>
              <w:t>$21,199.03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DC4E3" w14:textId="4796DD08" w:rsidR="006A60C0" w:rsidRPr="002840A0" w:rsidRDefault="002840A0" w:rsidP="006A60C0">
            <w:pPr>
              <w:jc w:val="right"/>
              <w:rPr>
                <w:rFonts w:asciiTheme="minorHAnsi" w:hAnsiTheme="minorHAnsi"/>
                <w:color w:val="000000" w:themeColor="text1"/>
                <w:sz w:val="20"/>
                <w:szCs w:val="20"/>
              </w:rPr>
            </w:pPr>
            <w:r w:rsidRPr="002840A0">
              <w:rPr>
                <w:rFonts w:asciiTheme="minorHAnsi" w:hAnsiTheme="minorHAnsi"/>
                <w:color w:val="000000" w:themeColor="text1"/>
                <w:sz w:val="20"/>
                <w:szCs w:val="20"/>
              </w:rPr>
              <w:t>$73,022.16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7D072B07" w14:textId="77777777" w:rsidR="006A60C0" w:rsidRPr="006A60C0" w:rsidRDefault="006A60C0" w:rsidP="006A60C0">
            <w:pPr>
              <w:ind w:right="34"/>
              <w:rPr>
                <w:rFonts w:asciiTheme="minorHAnsi" w:hAnsiTheme="minorHAnsi"/>
                <w:sz w:val="20"/>
                <w:szCs w:val="20"/>
              </w:rPr>
            </w:pPr>
            <w:r w:rsidRPr="006A60C0">
              <w:rPr>
                <w:rFonts w:asciiTheme="minorHAnsi" w:hAnsiTheme="minorHAnsi"/>
                <w:sz w:val="20"/>
                <w:szCs w:val="20"/>
              </w:rPr>
              <w:t xml:space="preserve">On Oct 20, 2015, a vote was held in the community and 100% of property owners that voted were in </w:t>
            </w:r>
            <w:proofErr w:type="spellStart"/>
            <w:r w:rsidRPr="006A60C0">
              <w:rPr>
                <w:rFonts w:asciiTheme="minorHAnsi" w:hAnsiTheme="minorHAnsi"/>
                <w:sz w:val="20"/>
                <w:szCs w:val="20"/>
              </w:rPr>
              <w:t>favour</w:t>
            </w:r>
            <w:proofErr w:type="spellEnd"/>
            <w:r w:rsidRPr="006A60C0">
              <w:rPr>
                <w:rFonts w:asciiTheme="minorHAnsi" w:hAnsiTheme="minorHAnsi"/>
                <w:sz w:val="20"/>
                <w:szCs w:val="20"/>
              </w:rPr>
              <w:t xml:space="preserve"> of continuing the Tax Levy.  Tax levy lowered to $5 to reduce the surplus carried over.</w:t>
            </w:r>
          </w:p>
        </w:tc>
      </w:tr>
      <w:tr w:rsidR="002840A0" w:rsidRPr="006A60C0" w14:paraId="7694265C" w14:textId="77777777" w:rsidTr="006A60C0">
        <w:trPr>
          <w:trHeight w:val="130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0DEC2" w14:textId="2C907BFA" w:rsidR="002840A0" w:rsidRPr="006A60C0" w:rsidRDefault="002840A0" w:rsidP="006A60C0">
            <w:pPr>
              <w:rPr>
                <w:rFonts w:asciiTheme="minorHAnsi" w:hAnsiTheme="minorHAnsi"/>
                <w:sz w:val="20"/>
                <w:szCs w:val="20"/>
              </w:rPr>
            </w:pPr>
            <w:r>
              <w:rPr>
                <w:rFonts w:asciiTheme="minorHAnsi" w:hAnsiTheme="minorHAnsi"/>
                <w:sz w:val="20"/>
                <w:szCs w:val="20"/>
              </w:rPr>
              <w:t>2017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EC44A" w14:textId="3DF0F6AB" w:rsidR="002840A0" w:rsidRPr="002840A0" w:rsidRDefault="002840A0" w:rsidP="006A60C0">
            <w:pPr>
              <w:jc w:val="right"/>
              <w:rPr>
                <w:rFonts w:asciiTheme="minorHAnsi" w:hAnsiTheme="minorHAnsi"/>
                <w:color w:val="FF0000"/>
                <w:sz w:val="20"/>
                <w:szCs w:val="20"/>
              </w:rPr>
            </w:pPr>
            <w:r w:rsidRPr="002840A0">
              <w:rPr>
                <w:rFonts w:asciiTheme="minorHAnsi" w:hAnsiTheme="minorHAnsi"/>
                <w:color w:val="FF0000"/>
                <w:sz w:val="20"/>
                <w:szCs w:val="20"/>
              </w:rPr>
              <w:t>$5.00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D48FD" w14:textId="6033D795" w:rsidR="002840A0" w:rsidRPr="002840A0" w:rsidRDefault="002840A0" w:rsidP="006A60C0">
            <w:pPr>
              <w:jc w:val="right"/>
              <w:rPr>
                <w:rFonts w:asciiTheme="minorHAnsi" w:hAnsiTheme="minorHAnsi"/>
                <w:color w:val="FF0000"/>
                <w:sz w:val="20"/>
                <w:szCs w:val="20"/>
              </w:rPr>
            </w:pPr>
            <w:r w:rsidRPr="002840A0">
              <w:rPr>
                <w:rFonts w:asciiTheme="minorHAnsi" w:hAnsiTheme="minorHAnsi"/>
                <w:color w:val="FF0000"/>
                <w:sz w:val="20"/>
                <w:szCs w:val="20"/>
              </w:rPr>
              <w:t>4,669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5E05C" w14:textId="3FE26AB0" w:rsidR="002840A0" w:rsidRPr="002840A0" w:rsidRDefault="002840A0" w:rsidP="006A60C0">
            <w:pPr>
              <w:jc w:val="right"/>
              <w:rPr>
                <w:rFonts w:asciiTheme="minorHAnsi" w:hAnsiTheme="minorHAnsi"/>
                <w:color w:val="FF0000"/>
                <w:sz w:val="20"/>
                <w:szCs w:val="20"/>
              </w:rPr>
            </w:pPr>
            <w:r w:rsidRPr="002840A0">
              <w:rPr>
                <w:rFonts w:asciiTheme="minorHAnsi" w:hAnsiTheme="minorHAnsi"/>
                <w:color w:val="FF0000"/>
                <w:sz w:val="20"/>
                <w:szCs w:val="20"/>
              </w:rPr>
              <w:t>$23,345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D0A14" w14:textId="77777777" w:rsidR="002840A0" w:rsidRDefault="002840A0" w:rsidP="006A60C0">
            <w:pPr>
              <w:jc w:val="right"/>
              <w:rPr>
                <w:rFonts w:asciiTheme="minorHAnsi" w:hAnsiTheme="minorHAnsi"/>
                <w:color w:val="DD080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8873D" w14:textId="77777777" w:rsidR="002840A0" w:rsidRDefault="002840A0" w:rsidP="006A60C0">
            <w:pPr>
              <w:jc w:val="right"/>
              <w:rPr>
                <w:rFonts w:asciiTheme="minorHAnsi" w:hAnsiTheme="minorHAnsi"/>
                <w:color w:val="DD0806"/>
                <w:sz w:val="20"/>
                <w:szCs w:val="20"/>
              </w:rPr>
            </w:pPr>
            <w:bookmarkStart w:id="0" w:name="_GoBack"/>
            <w:bookmarkEnd w:id="0"/>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62B93787" w14:textId="77777777" w:rsidR="002840A0" w:rsidRPr="006A60C0" w:rsidRDefault="002840A0" w:rsidP="006A60C0">
            <w:pPr>
              <w:ind w:right="34"/>
              <w:rPr>
                <w:rFonts w:asciiTheme="minorHAnsi" w:hAnsiTheme="minorHAnsi"/>
                <w:sz w:val="20"/>
                <w:szCs w:val="20"/>
              </w:rPr>
            </w:pPr>
          </w:p>
        </w:tc>
      </w:tr>
    </w:tbl>
    <w:p w14:paraId="0DDEE1FC" w14:textId="77777777" w:rsidR="00615F0B" w:rsidRDefault="00615F0B"/>
    <w:p w14:paraId="3A9033CC" w14:textId="77777777" w:rsidR="00EA018F" w:rsidRDefault="00EA018F">
      <w:r w:rsidRPr="00EA018F">
        <w:t>The tax rate levy is set a year in advance.  For example, the levy for 2016 is set in Oct 2015 and collected in Jun 2016.</w:t>
      </w:r>
    </w:p>
    <w:p w14:paraId="491FFC3D" w14:textId="77777777" w:rsidR="003B5404" w:rsidRDefault="003B5404" w:rsidP="00195180"/>
    <w:p w14:paraId="6B1C95E9" w14:textId="77777777" w:rsidR="00EB6E0E" w:rsidRDefault="00A4233C">
      <w:r>
        <w:rPr>
          <w:b/>
        </w:rPr>
        <w:t>What if the pathways are not cleared 35 times during the winter?</w:t>
      </w:r>
      <w:r>
        <w:t xml:space="preserve"> Any excess money at year-end is added to next </w:t>
      </w:r>
      <w:proofErr w:type="spellStart"/>
      <w:r>
        <w:t>years</w:t>
      </w:r>
      <w:proofErr w:type="spellEnd"/>
      <w:r>
        <w:t xml:space="preserve"> balance. </w:t>
      </w:r>
      <w:r w:rsidR="00212A72">
        <w:t>A refund will not be issued.</w:t>
      </w:r>
      <w:r>
        <w:t xml:space="preserve"> If budgeted dollars run out before the last snowfall, the City of Calgary will not stop clearing snow from the pathways/walkways</w:t>
      </w:r>
      <w:r w:rsidR="00EB6E0E">
        <w:t>.</w:t>
      </w:r>
    </w:p>
    <w:p w14:paraId="42AFFF1C" w14:textId="77777777" w:rsidR="00EB6E0E" w:rsidRDefault="00EB6E0E"/>
    <w:p w14:paraId="74DAAB90" w14:textId="77777777" w:rsidR="00212A72" w:rsidRDefault="00212A72">
      <w:r>
        <w:rPr>
          <w:b/>
        </w:rPr>
        <w:t>Is the cost the same each year?</w:t>
      </w:r>
      <w:r>
        <w:t xml:space="preserve"> Annual increases never exceed the rate of inflation – for the last 5 years it has ranged between 0% to 3% increase – with 3% being about 30 to 34 cents per property owner per year.</w:t>
      </w:r>
      <w:r w:rsidR="00E32B23">
        <w:t xml:space="preserve">  Property owners receive a letter from the City each fall advising them of</w:t>
      </w:r>
      <w:r w:rsidR="00261B02">
        <w:t xml:space="preserve"> the rate of</w:t>
      </w:r>
      <w:r w:rsidR="00E32B23">
        <w:t xml:space="preserve"> the Special Tax Levy for the following winter season. </w:t>
      </w:r>
      <w:r w:rsidR="003B5404">
        <w:t>i</w:t>
      </w:r>
      <w:r w:rsidR="00596ED2">
        <w:t>.e</w:t>
      </w:r>
      <w:r w:rsidR="00E32B23">
        <w:t>. in the fall of 20</w:t>
      </w:r>
      <w:r w:rsidR="00EB6E0E">
        <w:t>1</w:t>
      </w:r>
      <w:r w:rsidR="003B5404">
        <w:t>2</w:t>
      </w:r>
      <w:r w:rsidR="00E32B23">
        <w:t xml:space="preserve"> you receive</w:t>
      </w:r>
      <w:r w:rsidR="00D677D5">
        <w:t>d</w:t>
      </w:r>
      <w:r w:rsidR="00E32B23">
        <w:t xml:space="preserve"> a letter advising of the rate for the 201</w:t>
      </w:r>
      <w:r w:rsidR="003B5404">
        <w:t>3-</w:t>
      </w:r>
      <w:r w:rsidR="00E32B23">
        <w:t>201</w:t>
      </w:r>
      <w:r w:rsidR="003B5404">
        <w:t>4</w:t>
      </w:r>
      <w:r w:rsidR="00E32B23">
        <w:t xml:space="preserve"> winter snow clearing season.</w:t>
      </w:r>
    </w:p>
    <w:p w14:paraId="03F49DB7" w14:textId="77777777" w:rsidR="00554559" w:rsidRPr="00D4034D" w:rsidRDefault="00D4034D">
      <w:r>
        <w:rPr>
          <w:b/>
        </w:rPr>
        <w:t xml:space="preserve"> </w:t>
      </w:r>
    </w:p>
    <w:p w14:paraId="5A532642" w14:textId="77777777" w:rsidR="00EB6E0E" w:rsidRDefault="00212A72">
      <w:r>
        <w:rPr>
          <w:b/>
        </w:rPr>
        <w:t>What is the term of this program?</w:t>
      </w:r>
      <w:r>
        <w:t xml:space="preserve"> The term is 5 years.  Renewal is subject to continuing support of the property owners.  The winter season of 2010</w:t>
      </w:r>
      <w:r w:rsidR="004514DA">
        <w:t>-</w:t>
      </w:r>
      <w:r>
        <w:t xml:space="preserve">2011 </w:t>
      </w:r>
      <w:r w:rsidR="004514DA">
        <w:t xml:space="preserve">was </w:t>
      </w:r>
      <w:r>
        <w:t>the final year of the first five years.  The Special Tax Levy by-law require</w:t>
      </w:r>
      <w:r w:rsidR="00EB6E0E">
        <w:t>d</w:t>
      </w:r>
      <w:r>
        <w:t xml:space="preserve"> a vote to be held in the Community of McKenzie Lake in </w:t>
      </w:r>
      <w:r w:rsidR="000D4EBF">
        <w:t>2010 and if 50%+1 of the property owners present at the meeting vote in favor of continuing snow removal from the pathways/walkways as outlined above, the Special Tax Levy will continue for another 5 years</w:t>
      </w:r>
      <w:r w:rsidR="00EB6E0E">
        <w:t xml:space="preserve">. This vote was held in the community on April 27, 2010 and 89% of the property owners that voted were in </w:t>
      </w:r>
      <w:proofErr w:type="spellStart"/>
      <w:r w:rsidR="00EB6E0E">
        <w:t>favour</w:t>
      </w:r>
      <w:proofErr w:type="spellEnd"/>
      <w:r w:rsidR="00EB6E0E">
        <w:t xml:space="preserve"> of continuing the Levy.</w:t>
      </w:r>
    </w:p>
    <w:p w14:paraId="42EF9555" w14:textId="77777777" w:rsidR="00EB6E0E" w:rsidRDefault="00EB6E0E">
      <w:pPr>
        <w:rPr>
          <w:b/>
        </w:rPr>
      </w:pPr>
    </w:p>
    <w:p w14:paraId="7C40B22B" w14:textId="77777777" w:rsidR="00137153" w:rsidRDefault="00137153">
      <w:r>
        <w:rPr>
          <w:b/>
        </w:rPr>
        <w:t>Why did we need a 2/3 majority for the levy to pass in 2006, but 50%+1 to continue after 5 years?</w:t>
      </w:r>
      <w:r>
        <w:t xml:space="preserve">  The 2/3 majority is a requirement of the Municipal Government Act for Petitions and after 5 years the City only requires 50%+1 when asking the Community to confirm that they want to continue the program.</w:t>
      </w:r>
    </w:p>
    <w:p w14:paraId="59002916" w14:textId="77777777" w:rsidR="00137153" w:rsidRDefault="00137153"/>
    <w:p w14:paraId="7635086E" w14:textId="77777777" w:rsidR="00137153" w:rsidRDefault="00137153">
      <w:r>
        <w:rPr>
          <w:b/>
        </w:rPr>
        <w:lastRenderedPageBreak/>
        <w:t>What if I vote “no” and 50%+1 vote “yes”, do I still have to contribute?</w:t>
      </w:r>
      <w:r>
        <w:t xml:space="preserve"> If it is approved by 50%+1, all property owners will contribute.</w:t>
      </w:r>
    </w:p>
    <w:p w14:paraId="6B916330" w14:textId="77777777" w:rsidR="00137153" w:rsidRDefault="00137153"/>
    <w:p w14:paraId="439712C3" w14:textId="77777777" w:rsidR="00137153" w:rsidRDefault="00137153">
      <w:r>
        <w:rPr>
          <w:b/>
        </w:rPr>
        <w:t xml:space="preserve">Can anyone </w:t>
      </w:r>
      <w:proofErr w:type="gramStart"/>
      <w:r>
        <w:rPr>
          <w:b/>
        </w:rPr>
        <w:t>living</w:t>
      </w:r>
      <w:proofErr w:type="gramEnd"/>
      <w:r>
        <w:rPr>
          <w:b/>
        </w:rPr>
        <w:t xml:space="preserve"> in the home vote?</w:t>
      </w:r>
      <w:r>
        <w:t xml:space="preserve"> The registered homeowner of the home or condominium can vote.  If there are two registered homeowners, either can vote but only ONE vote per registered property.</w:t>
      </w:r>
    </w:p>
    <w:p w14:paraId="15B79317" w14:textId="77777777" w:rsidR="00137153" w:rsidRDefault="00137153"/>
    <w:p w14:paraId="3E92A170" w14:textId="77777777" w:rsidR="00B97E0D" w:rsidRDefault="00137153">
      <w:r>
        <w:rPr>
          <w:b/>
        </w:rPr>
        <w:t>How do I know if I am the homeowner?</w:t>
      </w:r>
      <w:r>
        <w:t xml:space="preserve"> Check a recent property t</w:t>
      </w:r>
      <w:r w:rsidR="00B97E0D">
        <w:t>ax bill.  If your name appears on the property tax bill, you are a registered homeowner.</w:t>
      </w:r>
    </w:p>
    <w:p w14:paraId="1A48157D" w14:textId="77777777" w:rsidR="00B97E0D" w:rsidRDefault="00B97E0D"/>
    <w:p w14:paraId="5A6D210B" w14:textId="77777777" w:rsidR="00B97E0D" w:rsidRDefault="00B97E0D">
      <w:r>
        <w:rPr>
          <w:b/>
        </w:rPr>
        <w:t>What if I live in a rental property, can I vote?</w:t>
      </w:r>
      <w:r>
        <w:t xml:space="preserve">  No, only the registered homeowner can vote.</w:t>
      </w:r>
    </w:p>
    <w:p w14:paraId="27998B86" w14:textId="77777777" w:rsidR="007B6E81" w:rsidRDefault="007B6E81"/>
    <w:p w14:paraId="488A5611" w14:textId="77777777" w:rsidR="007B6E81" w:rsidRPr="007B6E81" w:rsidRDefault="007B6E81">
      <w:r>
        <w:rPr>
          <w:b/>
        </w:rPr>
        <w:t xml:space="preserve">Can I FAX or e-mail my vote? </w:t>
      </w:r>
      <w:r>
        <w:t>No, you must be present at the meeting to receive a ballot to vote.</w:t>
      </w:r>
    </w:p>
    <w:p w14:paraId="7E14A177" w14:textId="77777777" w:rsidR="00B97E0D" w:rsidRDefault="00B97E0D"/>
    <w:p w14:paraId="78834385" w14:textId="77777777" w:rsidR="00B97E0D" w:rsidRDefault="00B97E0D">
      <w:r>
        <w:rPr>
          <w:b/>
        </w:rPr>
        <w:t>Are there any pathways cleared in the community that are not under the Special Tax Levy?</w:t>
      </w:r>
      <w:r>
        <w:t xml:space="preserve">  The pathway on the south side of 130 Ave. from </w:t>
      </w:r>
      <w:proofErr w:type="spellStart"/>
      <w:r>
        <w:t>Deerfoot</w:t>
      </w:r>
      <w:proofErr w:type="spellEnd"/>
      <w:r>
        <w:t xml:space="preserve"> Trail overpass to the beginning of the Pinnacle Condominium property and the pathway on the south side of McKenzie Lake Blvd. from </w:t>
      </w:r>
      <w:proofErr w:type="spellStart"/>
      <w:r>
        <w:t>Deerfoot</w:t>
      </w:r>
      <w:proofErr w:type="spellEnd"/>
      <w:r>
        <w:t xml:space="preserve"> Trail overpass to the stoplight at Mt. McKenzie Drive S.E. are cleared by the Province as they are on the Provincial right-of-way for the overpasses.  The pathway on the south side of McKenzie Lake Blvd. from the bus stop east of McKenzie Lake Way to McKenzie Lake Way at Cardinal Newman School borders the Beach Club property and is cleared by the Beach Club.</w:t>
      </w:r>
    </w:p>
    <w:p w14:paraId="5EC237BB" w14:textId="77777777" w:rsidR="001B693C" w:rsidRDefault="001B693C"/>
    <w:p w14:paraId="5BE0E8DC" w14:textId="77777777" w:rsidR="00B97E0D" w:rsidRDefault="00B97E0D">
      <w:r>
        <w:rPr>
          <w:b/>
        </w:rPr>
        <w:t>Who takes on responsibility of Liability insurance?</w:t>
      </w:r>
      <w:r>
        <w:t xml:space="preserve">  The City of Calgary takes on the responsibility of Liability insurance.  The Pathways Snow Removal Committee and the McKenzie Lake Community Association have no legal liability in this initiative.</w:t>
      </w:r>
    </w:p>
    <w:p w14:paraId="5E521749" w14:textId="77777777" w:rsidR="00B97E0D" w:rsidRDefault="00B97E0D"/>
    <w:p w14:paraId="0E5443C8" w14:textId="77777777" w:rsidR="00BD48EC" w:rsidRDefault="00B97E0D">
      <w:pPr>
        <w:rPr>
          <w:b/>
        </w:rPr>
      </w:pPr>
      <w:r>
        <w:rPr>
          <w:b/>
        </w:rPr>
        <w:t>Residents of the community make the decision to adopt a Special Tax Levy.  The City of Calgary does not impose a Tax Levy on the</w:t>
      </w:r>
      <w:r w:rsidR="00BB2C98">
        <w:rPr>
          <w:b/>
        </w:rPr>
        <w:t>m</w:t>
      </w:r>
      <w:r w:rsidR="009B4BBF">
        <w:rPr>
          <w:b/>
        </w:rPr>
        <w:t>.</w:t>
      </w:r>
    </w:p>
    <w:sectPr w:rsidR="00BD48EC" w:rsidSect="009B4BBF">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A098" w14:textId="77777777" w:rsidR="00062AD9" w:rsidRDefault="00062AD9">
      <w:r>
        <w:separator/>
      </w:r>
    </w:p>
  </w:endnote>
  <w:endnote w:type="continuationSeparator" w:id="0">
    <w:p w14:paraId="38603869" w14:textId="77777777" w:rsidR="00062AD9" w:rsidRDefault="0006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620"/>
    </w:tblGrid>
    <w:tr w:rsidR="00956B5E" w14:paraId="3DFE2A02" w14:textId="77777777">
      <w:tc>
        <w:tcPr>
          <w:tcW w:w="5000" w:type="pct"/>
          <w:shd w:val="clear" w:color="auto" w:fill="DBE5F1" w:themeFill="accent1" w:themeFillTint="33"/>
        </w:tcPr>
        <w:p w14:paraId="0C33E5A9" w14:textId="77777777" w:rsidR="00956B5E" w:rsidRPr="00DD3452" w:rsidRDefault="00062AD9" w:rsidP="006D52D1">
          <w:r>
            <w:fldChar w:fldCharType="begin"/>
          </w:r>
          <w:r>
            <w:instrText xml:space="preserve"> PAGE   \* MERGEFORMAT </w:instrText>
          </w:r>
          <w:r>
            <w:fldChar w:fldCharType="separate"/>
          </w:r>
          <w:r w:rsidR="002840A0" w:rsidRPr="002840A0">
            <w:rPr>
              <w:rFonts w:ascii="Calibri" w:hAnsi="Calibri"/>
              <w:b/>
              <w:noProof/>
            </w:rPr>
            <w:t>2</w:t>
          </w:r>
          <w:r>
            <w:rPr>
              <w:rFonts w:ascii="Calibri" w:hAnsi="Calibri"/>
              <w:b/>
              <w:noProof/>
            </w:rPr>
            <w:fldChar w:fldCharType="end"/>
          </w:r>
        </w:p>
      </w:tc>
    </w:tr>
  </w:tbl>
  <w:p w14:paraId="5A9E6F9C" w14:textId="77777777" w:rsidR="00956B5E" w:rsidRDefault="00956B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620"/>
    </w:tblGrid>
    <w:tr w:rsidR="00956B5E" w14:paraId="0E7F017F" w14:textId="77777777">
      <w:tc>
        <w:tcPr>
          <w:tcW w:w="5000" w:type="pct"/>
          <w:shd w:val="clear" w:color="auto" w:fill="DBE5F1" w:themeFill="accent1" w:themeFillTint="33"/>
        </w:tcPr>
        <w:p w14:paraId="46719572" w14:textId="77777777" w:rsidR="00956B5E" w:rsidRPr="00DD3452" w:rsidRDefault="00062AD9" w:rsidP="006D52D1">
          <w:pPr>
            <w:jc w:val="right"/>
          </w:pPr>
          <w:r>
            <w:fldChar w:fldCharType="begin"/>
          </w:r>
          <w:r>
            <w:instrText xml:space="preserve"> PAGE   \* MERGEFORMAT </w:instrText>
          </w:r>
          <w:r>
            <w:fldChar w:fldCharType="separate"/>
          </w:r>
          <w:r w:rsidR="002840A0" w:rsidRPr="002840A0">
            <w:rPr>
              <w:rFonts w:ascii="Calibri" w:hAnsi="Calibri"/>
              <w:b/>
              <w:noProof/>
            </w:rPr>
            <w:t>3</w:t>
          </w:r>
          <w:r>
            <w:rPr>
              <w:rFonts w:ascii="Calibri" w:hAnsi="Calibri"/>
              <w:b/>
              <w:noProof/>
            </w:rPr>
            <w:fldChar w:fldCharType="end"/>
          </w:r>
        </w:p>
      </w:tc>
    </w:tr>
  </w:tbl>
  <w:p w14:paraId="396918C3" w14:textId="77777777" w:rsidR="00956B5E" w:rsidRDefault="00956B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05472" w14:textId="77777777" w:rsidR="00062AD9" w:rsidRDefault="00062AD9">
      <w:r>
        <w:separator/>
      </w:r>
    </w:p>
  </w:footnote>
  <w:footnote w:type="continuationSeparator" w:id="0">
    <w:p w14:paraId="3CD7E687" w14:textId="77777777" w:rsidR="00062AD9" w:rsidRDefault="00062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59"/>
    <w:rsid w:val="00062AD9"/>
    <w:rsid w:val="000A5D76"/>
    <w:rsid w:val="000D4EBF"/>
    <w:rsid w:val="000E3BDE"/>
    <w:rsid w:val="00137153"/>
    <w:rsid w:val="00154821"/>
    <w:rsid w:val="001941D4"/>
    <w:rsid w:val="00195180"/>
    <w:rsid w:val="001B693C"/>
    <w:rsid w:val="00212A72"/>
    <w:rsid w:val="00237829"/>
    <w:rsid w:val="00252030"/>
    <w:rsid w:val="002615D9"/>
    <w:rsid w:val="00261B02"/>
    <w:rsid w:val="00277F94"/>
    <w:rsid w:val="002840A0"/>
    <w:rsid w:val="002B43C6"/>
    <w:rsid w:val="003736BA"/>
    <w:rsid w:val="00377504"/>
    <w:rsid w:val="003B5404"/>
    <w:rsid w:val="00403EF4"/>
    <w:rsid w:val="00404B34"/>
    <w:rsid w:val="004514DA"/>
    <w:rsid w:val="0046045A"/>
    <w:rsid w:val="004C01BC"/>
    <w:rsid w:val="004D0488"/>
    <w:rsid w:val="004F6523"/>
    <w:rsid w:val="004F6DA3"/>
    <w:rsid w:val="00554559"/>
    <w:rsid w:val="00567D85"/>
    <w:rsid w:val="00596ED2"/>
    <w:rsid w:val="00614793"/>
    <w:rsid w:val="00615F0B"/>
    <w:rsid w:val="006175C9"/>
    <w:rsid w:val="006277FB"/>
    <w:rsid w:val="00666835"/>
    <w:rsid w:val="00693F94"/>
    <w:rsid w:val="006A60C0"/>
    <w:rsid w:val="006D52D1"/>
    <w:rsid w:val="006F1A21"/>
    <w:rsid w:val="007014DA"/>
    <w:rsid w:val="0077520D"/>
    <w:rsid w:val="007B6E81"/>
    <w:rsid w:val="007C56E6"/>
    <w:rsid w:val="00822FC5"/>
    <w:rsid w:val="00826DB6"/>
    <w:rsid w:val="00880AAE"/>
    <w:rsid w:val="00901B5C"/>
    <w:rsid w:val="00956B5E"/>
    <w:rsid w:val="009B4BBF"/>
    <w:rsid w:val="00A12A38"/>
    <w:rsid w:val="00A4233C"/>
    <w:rsid w:val="00A66BB2"/>
    <w:rsid w:val="00AD4E21"/>
    <w:rsid w:val="00B40C41"/>
    <w:rsid w:val="00B96DA6"/>
    <w:rsid w:val="00B97E0D"/>
    <w:rsid w:val="00B97F11"/>
    <w:rsid w:val="00BB2C98"/>
    <w:rsid w:val="00BC0DE7"/>
    <w:rsid w:val="00BD48EC"/>
    <w:rsid w:val="00CC06FA"/>
    <w:rsid w:val="00CD72A0"/>
    <w:rsid w:val="00D4034D"/>
    <w:rsid w:val="00D677D5"/>
    <w:rsid w:val="00DC3A65"/>
    <w:rsid w:val="00DC4FA8"/>
    <w:rsid w:val="00DD7F71"/>
    <w:rsid w:val="00E03C09"/>
    <w:rsid w:val="00E32B23"/>
    <w:rsid w:val="00E350ED"/>
    <w:rsid w:val="00E46B37"/>
    <w:rsid w:val="00E620C4"/>
    <w:rsid w:val="00E63B59"/>
    <w:rsid w:val="00EA018F"/>
    <w:rsid w:val="00EB6E0E"/>
    <w:rsid w:val="00F24716"/>
    <w:rsid w:val="00F50CC8"/>
    <w:rsid w:val="00FC6E20"/>
    <w:rsid w:val="00FE5C4A"/>
    <w:rsid w:val="00FF46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A40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D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350ED"/>
  </w:style>
  <w:style w:type="character" w:customStyle="1" w:styleId="FootnoteTextChar">
    <w:name w:val="Footnote Text Char"/>
    <w:basedOn w:val="DefaultParagraphFont"/>
    <w:link w:val="FootnoteText"/>
    <w:rsid w:val="00E350ED"/>
    <w:rPr>
      <w:sz w:val="24"/>
      <w:szCs w:val="24"/>
    </w:rPr>
  </w:style>
  <w:style w:type="character" w:styleId="FootnoteReference">
    <w:name w:val="footnote reference"/>
    <w:basedOn w:val="DefaultParagraphFont"/>
    <w:rsid w:val="00E350ED"/>
    <w:rPr>
      <w:vertAlign w:val="superscript"/>
    </w:rPr>
  </w:style>
  <w:style w:type="paragraph" w:styleId="Header">
    <w:name w:val="header"/>
    <w:basedOn w:val="Normal"/>
    <w:link w:val="HeaderChar"/>
    <w:rsid w:val="009B4BBF"/>
    <w:pPr>
      <w:tabs>
        <w:tab w:val="center" w:pos="4320"/>
        <w:tab w:val="right" w:pos="8640"/>
      </w:tabs>
    </w:pPr>
  </w:style>
  <w:style w:type="character" w:customStyle="1" w:styleId="HeaderChar">
    <w:name w:val="Header Char"/>
    <w:basedOn w:val="DefaultParagraphFont"/>
    <w:link w:val="Header"/>
    <w:rsid w:val="009B4BBF"/>
    <w:rPr>
      <w:sz w:val="24"/>
      <w:szCs w:val="24"/>
    </w:rPr>
  </w:style>
  <w:style w:type="paragraph" w:styleId="Footer">
    <w:name w:val="footer"/>
    <w:basedOn w:val="Normal"/>
    <w:link w:val="FooterChar"/>
    <w:uiPriority w:val="99"/>
    <w:rsid w:val="009B4BBF"/>
    <w:pPr>
      <w:tabs>
        <w:tab w:val="center" w:pos="4320"/>
        <w:tab w:val="right" w:pos="8640"/>
      </w:tabs>
    </w:pPr>
  </w:style>
  <w:style w:type="character" w:customStyle="1" w:styleId="FooterChar">
    <w:name w:val="Footer Char"/>
    <w:basedOn w:val="DefaultParagraphFont"/>
    <w:link w:val="Footer"/>
    <w:uiPriority w:val="99"/>
    <w:rsid w:val="009B4BBF"/>
    <w:rPr>
      <w:sz w:val="24"/>
      <w:szCs w:val="24"/>
    </w:rPr>
  </w:style>
  <w:style w:type="table" w:styleId="LightShading-Accent1">
    <w:name w:val="Light Shading Accent 1"/>
    <w:basedOn w:val="TableNormal"/>
    <w:uiPriority w:val="60"/>
    <w:rsid w:val="009B4BBF"/>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732142">
      <w:bodyDiv w:val="1"/>
      <w:marLeft w:val="0"/>
      <w:marRight w:val="0"/>
      <w:marTop w:val="0"/>
      <w:marBottom w:val="0"/>
      <w:divBdr>
        <w:top w:val="none" w:sz="0" w:space="0" w:color="auto"/>
        <w:left w:val="none" w:sz="0" w:space="0" w:color="auto"/>
        <w:bottom w:val="none" w:sz="0" w:space="0" w:color="auto"/>
        <w:right w:val="none" w:sz="0" w:space="0" w:color="auto"/>
      </w:divBdr>
    </w:div>
    <w:div w:id="823470082">
      <w:bodyDiv w:val="1"/>
      <w:marLeft w:val="0"/>
      <w:marRight w:val="0"/>
      <w:marTop w:val="0"/>
      <w:marBottom w:val="0"/>
      <w:divBdr>
        <w:top w:val="none" w:sz="0" w:space="0" w:color="auto"/>
        <w:left w:val="none" w:sz="0" w:space="0" w:color="auto"/>
        <w:bottom w:val="none" w:sz="0" w:space="0" w:color="auto"/>
        <w:right w:val="none" w:sz="0" w:space="0" w:color="auto"/>
      </w:divBdr>
    </w:div>
    <w:div w:id="11107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1289</Words>
  <Characters>7353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Bingleman</dc:creator>
  <cp:keywords/>
  <dc:description/>
  <cp:lastModifiedBy>Glenda Shufelt</cp:lastModifiedBy>
  <cp:revision>3</cp:revision>
  <cp:lastPrinted>2013-11-06T02:43:00Z</cp:lastPrinted>
  <dcterms:created xsi:type="dcterms:W3CDTF">2017-10-04T22:36:00Z</dcterms:created>
  <dcterms:modified xsi:type="dcterms:W3CDTF">2017-10-04T22:45:00Z</dcterms:modified>
</cp:coreProperties>
</file>